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D4" w:rsidRDefault="000650C1">
      <w:pPr>
        <w:jc w:val="right"/>
      </w:pPr>
      <w:bookmarkStart w:id="0" w:name="_GoBack"/>
      <w:bookmarkEnd w:id="0"/>
      <w:r>
        <w:rPr>
          <w:noProof/>
        </w:rPr>
        <w:drawing>
          <wp:anchor distT="0" distB="0" distL="114300" distR="114300" simplePos="0" relativeHeight="251657728" behindDoc="1" locked="0" layoutInCell="1" allowOverlap="1">
            <wp:simplePos x="0" y="0"/>
            <wp:positionH relativeFrom="column">
              <wp:posOffset>3779520</wp:posOffset>
            </wp:positionH>
            <wp:positionV relativeFrom="paragraph">
              <wp:posOffset>-165735</wp:posOffset>
            </wp:positionV>
            <wp:extent cx="1981200" cy="809625"/>
            <wp:effectExtent l="0" t="0" r="0" b="9525"/>
            <wp:wrapTight wrapText="bothSides">
              <wp:wrapPolygon edited="0">
                <wp:start x="0" y="0"/>
                <wp:lineTo x="0" y="21346"/>
                <wp:lineTo x="21392" y="21346"/>
                <wp:lineTo x="21392" y="0"/>
                <wp:lineTo x="0" y="0"/>
              </wp:wrapPolygon>
            </wp:wrapTight>
            <wp:docPr id="3" name="Bild 21" descr="logo_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logo_bu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CD4" w:rsidRPr="00F31F5B" w:rsidRDefault="001444B0">
      <w:pPr>
        <w:spacing w:line="360" w:lineRule="auto"/>
        <w:rPr>
          <w:b/>
          <w:sz w:val="22"/>
          <w:szCs w:val="22"/>
        </w:rPr>
      </w:pPr>
      <w:r w:rsidRPr="00F31F5B">
        <w:rPr>
          <w:b/>
          <w:sz w:val="22"/>
          <w:szCs w:val="22"/>
        </w:rPr>
        <w:t xml:space="preserve">Pressemitteilung Nr. </w:t>
      </w:r>
      <w:r w:rsidR="00230194">
        <w:rPr>
          <w:b/>
          <w:sz w:val="22"/>
          <w:szCs w:val="22"/>
        </w:rPr>
        <w:t>5</w:t>
      </w:r>
      <w:r w:rsidRPr="00F31F5B">
        <w:rPr>
          <w:b/>
          <w:sz w:val="22"/>
          <w:szCs w:val="22"/>
        </w:rPr>
        <w:t>/20</w:t>
      </w:r>
      <w:r w:rsidR="0058574E" w:rsidRPr="00F31F5B">
        <w:rPr>
          <w:b/>
          <w:sz w:val="22"/>
          <w:szCs w:val="22"/>
        </w:rPr>
        <w:t>1</w:t>
      </w:r>
      <w:r w:rsidR="00246DAD">
        <w:rPr>
          <w:b/>
          <w:sz w:val="22"/>
          <w:szCs w:val="22"/>
        </w:rPr>
        <w:t>3</w:t>
      </w:r>
    </w:p>
    <w:p w:rsidR="001B3CD4" w:rsidRPr="00230194" w:rsidRDefault="001B3CD4">
      <w:pPr>
        <w:rPr>
          <w:sz w:val="20"/>
        </w:rPr>
      </w:pPr>
    </w:p>
    <w:p w:rsidR="00FD5AFB" w:rsidRPr="00230194" w:rsidRDefault="00FD5AFB">
      <w:pPr>
        <w:rPr>
          <w:sz w:val="20"/>
        </w:rPr>
      </w:pPr>
    </w:p>
    <w:p w:rsidR="00FD5AFB" w:rsidRDefault="00FD5AFB" w:rsidP="00230194">
      <w:pPr>
        <w:rPr>
          <w:sz w:val="20"/>
        </w:rPr>
      </w:pPr>
    </w:p>
    <w:p w:rsidR="00230194" w:rsidRDefault="00230194" w:rsidP="00230194">
      <w:pPr>
        <w:rPr>
          <w:sz w:val="20"/>
        </w:rPr>
      </w:pPr>
    </w:p>
    <w:p w:rsidR="00230194" w:rsidRDefault="00230194" w:rsidP="00230194">
      <w:pPr>
        <w:rPr>
          <w:sz w:val="20"/>
        </w:rPr>
      </w:pPr>
    </w:p>
    <w:p w:rsidR="00230194" w:rsidRDefault="00230194" w:rsidP="00230194">
      <w:pPr>
        <w:rPr>
          <w:sz w:val="20"/>
        </w:rPr>
      </w:pPr>
    </w:p>
    <w:p w:rsidR="00230194" w:rsidRDefault="00230194" w:rsidP="00230194">
      <w:pPr>
        <w:rPr>
          <w:sz w:val="20"/>
        </w:rPr>
      </w:pPr>
    </w:p>
    <w:p w:rsidR="00230194" w:rsidRDefault="00230194" w:rsidP="00230194">
      <w:pPr>
        <w:rPr>
          <w:sz w:val="20"/>
        </w:rPr>
      </w:pPr>
    </w:p>
    <w:p w:rsidR="00230194" w:rsidRDefault="00230194" w:rsidP="00230194">
      <w:pPr>
        <w:rPr>
          <w:sz w:val="20"/>
        </w:rPr>
      </w:pPr>
    </w:p>
    <w:p w:rsidR="00230194" w:rsidRDefault="00230194" w:rsidP="00230194">
      <w:pPr>
        <w:rPr>
          <w:sz w:val="20"/>
        </w:rPr>
      </w:pPr>
    </w:p>
    <w:p w:rsidR="00230194" w:rsidRDefault="00230194" w:rsidP="00230194">
      <w:pPr>
        <w:rPr>
          <w:sz w:val="20"/>
        </w:rPr>
      </w:pPr>
    </w:p>
    <w:p w:rsidR="00230194" w:rsidRPr="00230194" w:rsidRDefault="00230194" w:rsidP="00230194">
      <w:pPr>
        <w:rPr>
          <w:sz w:val="20"/>
        </w:rPr>
      </w:pPr>
    </w:p>
    <w:p w:rsidR="00D12857" w:rsidRPr="00230194" w:rsidRDefault="00230194" w:rsidP="00230194">
      <w:pPr>
        <w:jc w:val="both"/>
        <w:rPr>
          <w:b/>
          <w:szCs w:val="24"/>
        </w:rPr>
      </w:pPr>
      <w:r>
        <w:rPr>
          <w:b/>
          <w:szCs w:val="24"/>
        </w:rPr>
        <w:t xml:space="preserve">MACCON GmbH bietet </w:t>
      </w:r>
      <w:r w:rsidR="00D12857" w:rsidRPr="00230194">
        <w:rPr>
          <w:b/>
          <w:szCs w:val="24"/>
        </w:rPr>
        <w:t>Motor-CAD für die thermische Optimierung von Elektromotoren</w:t>
      </w:r>
      <w:r>
        <w:rPr>
          <w:b/>
          <w:szCs w:val="24"/>
        </w:rPr>
        <w:t xml:space="preserve"> an</w:t>
      </w:r>
    </w:p>
    <w:p w:rsidR="00D12857" w:rsidRPr="00230194" w:rsidRDefault="00D12857" w:rsidP="00230194">
      <w:pPr>
        <w:jc w:val="both"/>
        <w:rPr>
          <w:sz w:val="20"/>
        </w:rPr>
      </w:pPr>
    </w:p>
    <w:p w:rsidR="00D12857" w:rsidRDefault="00230194" w:rsidP="00230194">
      <w:pPr>
        <w:jc w:val="both"/>
        <w:rPr>
          <w:sz w:val="20"/>
        </w:rPr>
      </w:pPr>
      <w:r w:rsidRPr="00230194">
        <w:rPr>
          <w:b/>
          <w:sz w:val="20"/>
        </w:rPr>
        <w:t>München, Mai 2013</w:t>
      </w:r>
      <w:r w:rsidRPr="00230194">
        <w:rPr>
          <w:sz w:val="20"/>
        </w:rPr>
        <w:t xml:space="preserve"> </w:t>
      </w:r>
      <w:r w:rsidR="00F53D3B">
        <w:rPr>
          <w:sz w:val="20"/>
        </w:rPr>
        <w:t>–</w:t>
      </w:r>
      <w:r w:rsidRPr="00230194">
        <w:rPr>
          <w:sz w:val="20"/>
        </w:rPr>
        <w:t xml:space="preserve"> </w:t>
      </w:r>
      <w:r w:rsidR="00F53D3B">
        <w:rPr>
          <w:sz w:val="20"/>
        </w:rPr>
        <w:t xml:space="preserve">Mit </w:t>
      </w:r>
      <w:r w:rsidR="00D12857" w:rsidRPr="00230194">
        <w:rPr>
          <w:sz w:val="20"/>
        </w:rPr>
        <w:t xml:space="preserve">Motor-CAD </w:t>
      </w:r>
      <w:r w:rsidR="00F53D3B">
        <w:rPr>
          <w:sz w:val="20"/>
        </w:rPr>
        <w:t>bietet die MACCON GmbH aktuell das</w:t>
      </w:r>
      <w:r w:rsidR="00D12857" w:rsidRPr="00230194">
        <w:rPr>
          <w:sz w:val="20"/>
        </w:rPr>
        <w:t xml:space="preserve"> wahrscheinlich weitverbreitetste und bekannteste Programm zur analytischen Berechnung der thermischen Vorgän</w:t>
      </w:r>
      <w:r w:rsidR="00F53D3B">
        <w:rPr>
          <w:sz w:val="20"/>
        </w:rPr>
        <w:t>ge innerhalb von Elektromotoren an.</w:t>
      </w:r>
    </w:p>
    <w:p w:rsidR="00F53D3B" w:rsidRPr="00230194" w:rsidRDefault="00F53D3B" w:rsidP="00230194">
      <w:pPr>
        <w:jc w:val="both"/>
        <w:rPr>
          <w:sz w:val="20"/>
        </w:rPr>
      </w:pPr>
    </w:p>
    <w:p w:rsidR="00D12857" w:rsidRPr="00230194" w:rsidRDefault="00D12857" w:rsidP="00230194">
      <w:pPr>
        <w:jc w:val="both"/>
        <w:rPr>
          <w:sz w:val="20"/>
        </w:rPr>
      </w:pPr>
      <w:r w:rsidRPr="00230194">
        <w:rPr>
          <w:sz w:val="20"/>
        </w:rPr>
        <w:t>Hiermit können die thermischen Vorgänge im Motorbetrieb in fast allen gängigen Motortypen für die gängigen Kühlungsmethoden berechnet werden. Dieses Tool ist unverzichtbar, um Elektromotoren mit der höchstmöglichen Leistungsdichte bei minimalem Materialeinsatz entwerfen zu können.</w:t>
      </w:r>
    </w:p>
    <w:p w:rsidR="00D12857" w:rsidRPr="00230194" w:rsidRDefault="00D12857" w:rsidP="00230194">
      <w:pPr>
        <w:jc w:val="both"/>
        <w:rPr>
          <w:sz w:val="20"/>
        </w:rPr>
      </w:pPr>
    </w:p>
    <w:p w:rsidR="00D12857" w:rsidRPr="00230194" w:rsidRDefault="00D12857" w:rsidP="00230194">
      <w:pPr>
        <w:jc w:val="both"/>
        <w:rPr>
          <w:sz w:val="20"/>
        </w:rPr>
      </w:pPr>
      <w:r w:rsidRPr="00230194">
        <w:rPr>
          <w:sz w:val="20"/>
        </w:rPr>
        <w:t xml:space="preserve">Mitte dieses Jahres </w:t>
      </w:r>
      <w:r w:rsidR="009B379E">
        <w:rPr>
          <w:sz w:val="20"/>
        </w:rPr>
        <w:t>erscheint</w:t>
      </w:r>
      <w:r w:rsidRPr="00230194">
        <w:rPr>
          <w:sz w:val="20"/>
        </w:rPr>
        <w:t xml:space="preserve"> die neue Motor-CAD Version, V8, </w:t>
      </w:r>
      <w:r w:rsidR="00E13DE9">
        <w:rPr>
          <w:sz w:val="20"/>
        </w:rPr>
        <w:t>welche</w:t>
      </w:r>
      <w:r w:rsidRPr="00230194">
        <w:rPr>
          <w:sz w:val="20"/>
        </w:rPr>
        <w:t xml:space="preserve"> </w:t>
      </w:r>
      <w:r w:rsidR="00966715">
        <w:rPr>
          <w:sz w:val="20"/>
        </w:rPr>
        <w:t>zahlreiche</w:t>
      </w:r>
      <w:r w:rsidRPr="00230194">
        <w:rPr>
          <w:sz w:val="20"/>
        </w:rPr>
        <w:t xml:space="preserve"> Verbesserungen im Handling sowie bei der B</w:t>
      </w:r>
      <w:r w:rsidR="00E13DE9">
        <w:rPr>
          <w:sz w:val="20"/>
        </w:rPr>
        <w:t>edienung und Berechnung bietet.</w:t>
      </w:r>
    </w:p>
    <w:p w:rsidR="00F53D3B" w:rsidRDefault="00D12857" w:rsidP="00230194">
      <w:pPr>
        <w:jc w:val="both"/>
        <w:rPr>
          <w:sz w:val="20"/>
        </w:rPr>
      </w:pPr>
      <w:r w:rsidRPr="00230194">
        <w:rPr>
          <w:sz w:val="20"/>
        </w:rPr>
        <w:t xml:space="preserve">Seit Ende 2012 steht der 3D-Viewer zur Verfügung, </w:t>
      </w:r>
      <w:r w:rsidR="009B379E">
        <w:rPr>
          <w:sz w:val="20"/>
        </w:rPr>
        <w:t xml:space="preserve">mit </w:t>
      </w:r>
      <w:r w:rsidR="00966715">
        <w:rPr>
          <w:sz w:val="20"/>
        </w:rPr>
        <w:t>welcher</w:t>
      </w:r>
      <w:r w:rsidRPr="00230194">
        <w:rPr>
          <w:sz w:val="20"/>
        </w:rPr>
        <w:t xml:space="preserve"> die Möglichkeit einer vollen 3D-Ansicht aller Modellannahmen </w:t>
      </w:r>
      <w:r w:rsidR="009B379E">
        <w:rPr>
          <w:sz w:val="20"/>
        </w:rPr>
        <w:t>realisiert</w:t>
      </w:r>
      <w:r w:rsidRPr="00230194">
        <w:rPr>
          <w:sz w:val="20"/>
        </w:rPr>
        <w:t xml:space="preserve"> und dadurch die Verdeutlichung und Analyse komplexer Strömungsverteilungen möglich macht. </w:t>
      </w:r>
      <w:r w:rsidR="009B379E">
        <w:rPr>
          <w:sz w:val="20"/>
        </w:rPr>
        <w:t xml:space="preserve">Zudem gibt </w:t>
      </w:r>
      <w:r w:rsidRPr="00230194">
        <w:rPr>
          <w:sz w:val="20"/>
        </w:rPr>
        <w:t xml:space="preserve">es </w:t>
      </w:r>
      <w:r w:rsidR="00966715">
        <w:rPr>
          <w:sz w:val="20"/>
        </w:rPr>
        <w:t xml:space="preserve">hier </w:t>
      </w:r>
      <w:r w:rsidRPr="00230194">
        <w:rPr>
          <w:sz w:val="20"/>
        </w:rPr>
        <w:t>bereits</w:t>
      </w:r>
      <w:r w:rsidR="00966715">
        <w:rPr>
          <w:sz w:val="20"/>
        </w:rPr>
        <w:t xml:space="preserve"> schon</w:t>
      </w:r>
      <w:r w:rsidRPr="00230194">
        <w:rPr>
          <w:sz w:val="20"/>
        </w:rPr>
        <w:t xml:space="preserve"> die FEM-Kalibrierungsschnittstelle zum Abgleich der thermischen Übergänge in der Wicklung.</w:t>
      </w:r>
      <w:r w:rsidR="009E0E5C">
        <w:rPr>
          <w:sz w:val="20"/>
        </w:rPr>
        <w:t xml:space="preserve"> </w:t>
      </w:r>
      <w:r w:rsidRPr="00230194">
        <w:rPr>
          <w:sz w:val="20"/>
        </w:rPr>
        <w:t xml:space="preserve">Dieses </w:t>
      </w:r>
      <w:r w:rsidR="009B379E">
        <w:rPr>
          <w:sz w:val="20"/>
        </w:rPr>
        <w:t xml:space="preserve">und weitere </w:t>
      </w:r>
      <w:r w:rsidRPr="00230194">
        <w:rPr>
          <w:sz w:val="20"/>
        </w:rPr>
        <w:t>Feature</w:t>
      </w:r>
      <w:r w:rsidR="00F53D3B">
        <w:rPr>
          <w:sz w:val="20"/>
        </w:rPr>
        <w:t>s</w:t>
      </w:r>
      <w:r w:rsidRPr="00230194">
        <w:rPr>
          <w:sz w:val="20"/>
        </w:rPr>
        <w:t xml:space="preserve"> </w:t>
      </w:r>
      <w:r w:rsidR="009B379E">
        <w:rPr>
          <w:sz w:val="20"/>
        </w:rPr>
        <w:t>wurde</w:t>
      </w:r>
      <w:r w:rsidR="00F53D3B">
        <w:rPr>
          <w:sz w:val="20"/>
        </w:rPr>
        <w:t>n</w:t>
      </w:r>
      <w:r w:rsidR="009B379E">
        <w:rPr>
          <w:sz w:val="20"/>
        </w:rPr>
        <w:t xml:space="preserve"> </w:t>
      </w:r>
      <w:r w:rsidRPr="00230194">
        <w:rPr>
          <w:sz w:val="20"/>
        </w:rPr>
        <w:t xml:space="preserve">jetzt in der </w:t>
      </w:r>
      <w:r w:rsidR="00966715">
        <w:rPr>
          <w:sz w:val="20"/>
        </w:rPr>
        <w:t>„</w:t>
      </w:r>
      <w:r w:rsidRPr="00230194">
        <w:rPr>
          <w:sz w:val="20"/>
        </w:rPr>
        <w:t>Version V8</w:t>
      </w:r>
      <w:r w:rsidR="00966715">
        <w:rPr>
          <w:sz w:val="20"/>
        </w:rPr>
        <w:t>“</w:t>
      </w:r>
      <w:r w:rsidRPr="00230194">
        <w:rPr>
          <w:sz w:val="20"/>
        </w:rPr>
        <w:t xml:space="preserve"> </w:t>
      </w:r>
      <w:r w:rsidR="00966715">
        <w:rPr>
          <w:sz w:val="20"/>
        </w:rPr>
        <w:t xml:space="preserve">aktualisiert </w:t>
      </w:r>
      <w:r w:rsidR="009B379E">
        <w:rPr>
          <w:sz w:val="20"/>
        </w:rPr>
        <w:t xml:space="preserve">und erweitert. </w:t>
      </w:r>
    </w:p>
    <w:p w:rsidR="00F53D3B" w:rsidRDefault="00F53D3B" w:rsidP="00230194">
      <w:pPr>
        <w:jc w:val="both"/>
        <w:rPr>
          <w:sz w:val="20"/>
        </w:rPr>
      </w:pPr>
      <w:r w:rsidRPr="00F53D3B">
        <w:rPr>
          <w:sz w:val="20"/>
        </w:rPr>
        <w:t>Weitere optimierte und verbesserte Features sind der transiente, neue DAE-Solver (DAE: Differential-Algebraic Equation-Solver), die im Handling bessere Vorgabeschnittstelle für die transiente Zyklenvorgabe, geänderte ActiveX Methoden, mit der die Kompatibilität mit MATLAB verbessert werden und der optimierten Methoden und Modelle für die Luftspaltwärmeübertragung bei axialen Strömungsvorgängen.</w:t>
      </w:r>
    </w:p>
    <w:p w:rsidR="00F53D3B" w:rsidRDefault="00F53D3B" w:rsidP="00230194">
      <w:pPr>
        <w:jc w:val="both"/>
        <w:rPr>
          <w:sz w:val="20"/>
        </w:rPr>
      </w:pPr>
    </w:p>
    <w:p w:rsidR="00D12857" w:rsidRPr="00D12857" w:rsidRDefault="00D12857" w:rsidP="00230194">
      <w:pPr>
        <w:jc w:val="both"/>
        <w:rPr>
          <w:sz w:val="20"/>
        </w:rPr>
      </w:pPr>
      <w:r w:rsidRPr="00230194">
        <w:rPr>
          <w:sz w:val="20"/>
        </w:rPr>
        <w:t xml:space="preserve">Die neuen </w:t>
      </w:r>
      <w:r w:rsidR="009B379E">
        <w:rPr>
          <w:sz w:val="20"/>
        </w:rPr>
        <w:t>Eigenschaften</w:t>
      </w:r>
      <w:r w:rsidRPr="00230194">
        <w:rPr>
          <w:sz w:val="20"/>
        </w:rPr>
        <w:t xml:space="preserve"> der Version V8 bieten neben der Integration des Isolierlebensdauermodells der Motorwicklung die Möglichkeit der Kopplung verschiedener paralleler und serieller Kühlungssysteme sowie Kühlungsrohre, die vom Gehäuse kommend durch das Stator- Blechpaket geführt werden. Außerdem gibt es nun ein verbessertes Spray-Kühlungsmodell und die FEM-Wicklung Kalibrierungsschnittstelle zur Kalibrierung für Mehrschichtwicklungsmodelle.</w:t>
      </w:r>
      <w:r w:rsidR="009B379E">
        <w:rPr>
          <w:sz w:val="20"/>
        </w:rPr>
        <w:t xml:space="preserve"> </w:t>
      </w:r>
      <w:r w:rsidRPr="00D12857">
        <w:rPr>
          <w:sz w:val="20"/>
        </w:rPr>
        <w:t>Darüber hinaus wurde die Option einer direkten Nutwasserkühlung entwickelt.</w:t>
      </w:r>
    </w:p>
    <w:p w:rsidR="00D12857" w:rsidRPr="00D12857" w:rsidRDefault="00D12857" w:rsidP="00230194">
      <w:pPr>
        <w:jc w:val="both"/>
        <w:rPr>
          <w:sz w:val="20"/>
        </w:rPr>
      </w:pPr>
    </w:p>
    <w:p w:rsidR="00D12857" w:rsidRPr="00D12857" w:rsidRDefault="00D12857" w:rsidP="00230194">
      <w:pPr>
        <w:jc w:val="both"/>
        <w:rPr>
          <w:sz w:val="20"/>
        </w:rPr>
      </w:pPr>
      <w:r w:rsidRPr="00D12857">
        <w:rPr>
          <w:sz w:val="20"/>
        </w:rPr>
        <w:t>Motor-CAD Motormodelle können direkt aus den Programmen SPEED und FLUX importiert werden, die MACCON</w:t>
      </w:r>
      <w:r w:rsidR="00230194">
        <w:rPr>
          <w:sz w:val="20"/>
        </w:rPr>
        <w:t xml:space="preserve"> GmbH</w:t>
      </w:r>
      <w:r w:rsidRPr="00D12857">
        <w:rPr>
          <w:sz w:val="20"/>
        </w:rPr>
        <w:t xml:space="preserve"> zur elektromagnetischen Motorsimulation und -optimierung anbietet und unterstützt.</w:t>
      </w:r>
    </w:p>
    <w:p w:rsidR="00230194" w:rsidRDefault="00230194" w:rsidP="00037428">
      <w:pPr>
        <w:jc w:val="both"/>
        <w:rPr>
          <w:sz w:val="20"/>
        </w:rPr>
      </w:pPr>
    </w:p>
    <w:p w:rsidR="00F53D3B" w:rsidRDefault="00F53D3B" w:rsidP="00037428">
      <w:pPr>
        <w:jc w:val="both"/>
        <w:rPr>
          <w:sz w:val="20"/>
        </w:rPr>
      </w:pPr>
    </w:p>
    <w:p w:rsidR="00F53D3B" w:rsidRDefault="00F53D3B" w:rsidP="00037428">
      <w:pPr>
        <w:jc w:val="both"/>
        <w:rPr>
          <w:sz w:val="20"/>
        </w:rPr>
      </w:pPr>
    </w:p>
    <w:p w:rsidR="00F53D3B" w:rsidRDefault="00F53D3B" w:rsidP="00037428">
      <w:pPr>
        <w:jc w:val="both"/>
        <w:rPr>
          <w:sz w:val="20"/>
        </w:rPr>
      </w:pPr>
    </w:p>
    <w:p w:rsidR="00F53D3B" w:rsidRDefault="00F53D3B" w:rsidP="00037428">
      <w:pPr>
        <w:jc w:val="both"/>
        <w:rPr>
          <w:sz w:val="20"/>
        </w:rPr>
      </w:pPr>
    </w:p>
    <w:p w:rsidR="00F53D3B" w:rsidRDefault="00F53D3B" w:rsidP="00037428">
      <w:pPr>
        <w:jc w:val="both"/>
        <w:rPr>
          <w:sz w:val="20"/>
        </w:rPr>
      </w:pPr>
    </w:p>
    <w:p w:rsidR="00F53D3B" w:rsidRDefault="00F53D3B" w:rsidP="00037428">
      <w:pPr>
        <w:jc w:val="both"/>
        <w:rPr>
          <w:sz w:val="20"/>
        </w:rPr>
      </w:pPr>
    </w:p>
    <w:p w:rsidR="00F53D3B" w:rsidRDefault="00F53D3B" w:rsidP="00037428">
      <w:pPr>
        <w:jc w:val="both"/>
        <w:rPr>
          <w:sz w:val="20"/>
        </w:rPr>
      </w:pPr>
    </w:p>
    <w:p w:rsidR="00F53D3B" w:rsidRDefault="00F53D3B" w:rsidP="00037428">
      <w:pPr>
        <w:jc w:val="both"/>
        <w:rPr>
          <w:sz w:val="20"/>
        </w:rPr>
      </w:pPr>
    </w:p>
    <w:p w:rsidR="00F53D3B" w:rsidRDefault="00F53D3B" w:rsidP="00037428">
      <w:pPr>
        <w:jc w:val="both"/>
        <w:rPr>
          <w:sz w:val="20"/>
        </w:rPr>
      </w:pPr>
    </w:p>
    <w:p w:rsidR="00F53D3B" w:rsidRDefault="00F53D3B" w:rsidP="00037428">
      <w:pPr>
        <w:jc w:val="both"/>
        <w:rPr>
          <w:sz w:val="20"/>
        </w:rPr>
      </w:pPr>
    </w:p>
    <w:p w:rsidR="00F53D3B" w:rsidRDefault="00F53D3B" w:rsidP="00037428">
      <w:pPr>
        <w:jc w:val="both"/>
        <w:rPr>
          <w:sz w:val="20"/>
        </w:rPr>
      </w:pPr>
    </w:p>
    <w:p w:rsidR="00246DAD" w:rsidRDefault="006E79D0" w:rsidP="00037428">
      <w:pPr>
        <w:jc w:val="both"/>
        <w:rPr>
          <w:sz w:val="20"/>
        </w:rPr>
      </w:pPr>
      <w:r>
        <w:rPr>
          <w:sz w:val="20"/>
        </w:rPr>
        <w:lastRenderedPageBreak/>
        <w:t>Das Softwareteam der MACCON GmbH stellt Ihnen gerne</w:t>
      </w:r>
      <w:r w:rsidR="00246DAD" w:rsidRPr="00246DAD">
        <w:rPr>
          <w:sz w:val="20"/>
        </w:rPr>
        <w:t xml:space="preserve"> in einem Gespräch diese und noch weitere interessante Details der </w:t>
      </w:r>
      <w:r w:rsidR="00230194">
        <w:rPr>
          <w:sz w:val="20"/>
        </w:rPr>
        <w:t>von Motor-CAD</w:t>
      </w:r>
      <w:r>
        <w:rPr>
          <w:sz w:val="20"/>
        </w:rPr>
        <w:t xml:space="preserve"> persönlich vor.</w:t>
      </w:r>
    </w:p>
    <w:p w:rsidR="00C25F5A" w:rsidRDefault="00C25F5A" w:rsidP="00037428">
      <w:pPr>
        <w:jc w:val="both"/>
        <w:rPr>
          <w:sz w:val="20"/>
        </w:rPr>
      </w:pPr>
    </w:p>
    <w:p w:rsidR="00246DAD" w:rsidRPr="00246DAD" w:rsidRDefault="00246DAD" w:rsidP="00037428">
      <w:pPr>
        <w:jc w:val="both"/>
        <w:rPr>
          <w:b/>
          <w:sz w:val="20"/>
        </w:rPr>
      </w:pPr>
      <w:r w:rsidRPr="00246DAD">
        <w:rPr>
          <w:b/>
          <w:sz w:val="20"/>
        </w:rPr>
        <w:t xml:space="preserve">Vereinbaren Sie </w:t>
      </w:r>
      <w:r w:rsidR="006E79D0" w:rsidRPr="00C25F5A">
        <w:rPr>
          <w:b/>
          <w:sz w:val="20"/>
        </w:rPr>
        <w:t xml:space="preserve">dazu </w:t>
      </w:r>
      <w:r w:rsidRPr="00246DAD">
        <w:rPr>
          <w:b/>
          <w:sz w:val="20"/>
        </w:rPr>
        <w:t>ein</w:t>
      </w:r>
      <w:r w:rsidR="006E79D0" w:rsidRPr="00C25F5A">
        <w:rPr>
          <w:b/>
          <w:sz w:val="20"/>
        </w:rPr>
        <w:t>en</w:t>
      </w:r>
      <w:r w:rsidRPr="00246DAD">
        <w:rPr>
          <w:b/>
          <w:sz w:val="20"/>
        </w:rPr>
        <w:t xml:space="preserve"> </w:t>
      </w:r>
      <w:r w:rsidR="006E79D0" w:rsidRPr="00C25F5A">
        <w:rPr>
          <w:b/>
          <w:sz w:val="20"/>
        </w:rPr>
        <w:t>Gesprächstermin</w:t>
      </w:r>
      <w:r w:rsidR="00DE05E3" w:rsidRPr="00C25F5A">
        <w:rPr>
          <w:b/>
          <w:sz w:val="20"/>
        </w:rPr>
        <w:t xml:space="preserve"> mit MACCON</w:t>
      </w:r>
      <w:r w:rsidR="006E79D0" w:rsidRPr="00C25F5A">
        <w:rPr>
          <w:b/>
          <w:sz w:val="20"/>
        </w:rPr>
        <w:t xml:space="preserve"> </w:t>
      </w:r>
      <w:r w:rsidR="00DE05E3" w:rsidRPr="00C25F5A">
        <w:rPr>
          <w:b/>
          <w:sz w:val="20"/>
        </w:rPr>
        <w:t xml:space="preserve">GmbH </w:t>
      </w:r>
      <w:r w:rsidR="006E79D0" w:rsidRPr="00C25F5A">
        <w:rPr>
          <w:b/>
          <w:sz w:val="20"/>
        </w:rPr>
        <w:t xml:space="preserve">zur </w:t>
      </w:r>
      <w:r w:rsidRPr="00246DAD">
        <w:rPr>
          <w:b/>
          <w:sz w:val="20"/>
        </w:rPr>
        <w:t>PCIM</w:t>
      </w:r>
      <w:r w:rsidR="006E79D0" w:rsidRPr="00C25F5A">
        <w:rPr>
          <w:b/>
          <w:sz w:val="20"/>
        </w:rPr>
        <w:t xml:space="preserve">-Europe in Nürnberg (14.05.-16.05.2013) </w:t>
      </w:r>
      <w:r w:rsidR="00DE05E3" w:rsidRPr="00C25F5A">
        <w:rPr>
          <w:b/>
          <w:sz w:val="20"/>
        </w:rPr>
        <w:t>Halle 7 / Stand 442b und/oder</w:t>
      </w:r>
      <w:r w:rsidR="006E79D0" w:rsidRPr="00C25F5A">
        <w:rPr>
          <w:b/>
          <w:sz w:val="20"/>
        </w:rPr>
        <w:t xml:space="preserve"> zur</w:t>
      </w:r>
      <w:r w:rsidRPr="00246DAD">
        <w:rPr>
          <w:b/>
          <w:sz w:val="20"/>
        </w:rPr>
        <w:t xml:space="preserve"> CWIEME</w:t>
      </w:r>
      <w:r w:rsidR="00DE05E3" w:rsidRPr="00C25F5A">
        <w:rPr>
          <w:b/>
          <w:sz w:val="20"/>
        </w:rPr>
        <w:t xml:space="preserve"> Berlin (04.06.-06.06.2013) Halle 1.2 / Stand 1026.</w:t>
      </w:r>
    </w:p>
    <w:p w:rsidR="00230194" w:rsidRPr="00246DAD" w:rsidRDefault="00230194" w:rsidP="00246DAD">
      <w:pPr>
        <w:rPr>
          <w:sz w:val="20"/>
        </w:rPr>
      </w:pPr>
    </w:p>
    <w:p w:rsidR="00246DAD" w:rsidRDefault="000650C1" w:rsidP="00246DAD">
      <w:r>
        <w:rPr>
          <w:noProof/>
        </w:rPr>
        <w:drawing>
          <wp:inline distT="0" distB="0" distL="0" distR="0">
            <wp:extent cx="3971925" cy="88582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885825"/>
                    </a:xfrm>
                    <a:prstGeom prst="rect">
                      <a:avLst/>
                    </a:prstGeom>
                    <a:noFill/>
                    <a:ln>
                      <a:noFill/>
                    </a:ln>
                  </pic:spPr>
                </pic:pic>
              </a:graphicData>
            </a:graphic>
          </wp:inline>
        </w:drawing>
      </w:r>
    </w:p>
    <w:p w:rsidR="00DE05E3" w:rsidRPr="00DE05E3" w:rsidRDefault="00DE05E3" w:rsidP="00246DAD">
      <w:pPr>
        <w:rPr>
          <w:sz w:val="20"/>
        </w:rPr>
      </w:pPr>
    </w:p>
    <w:p w:rsidR="00DE05E3" w:rsidRPr="00DE05E3" w:rsidRDefault="000650C1" w:rsidP="00246DAD">
      <w:pPr>
        <w:rPr>
          <w:sz w:val="20"/>
        </w:rPr>
      </w:pPr>
      <w:r>
        <w:rPr>
          <w:rFonts w:cs="Arial"/>
          <w:noProof/>
          <w:color w:val="35BAD3"/>
          <w:sz w:val="18"/>
          <w:szCs w:val="18"/>
        </w:rPr>
        <w:drawing>
          <wp:inline distT="0" distB="0" distL="0" distR="0">
            <wp:extent cx="3143250" cy="809625"/>
            <wp:effectExtent l="0" t="0" r="0" b="9525"/>
            <wp:docPr id="2" name="Bild 2" descr="CWIEME Event Berlin 20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WIEME Event Berlin 20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809625"/>
                    </a:xfrm>
                    <a:prstGeom prst="rect">
                      <a:avLst/>
                    </a:prstGeom>
                    <a:noFill/>
                    <a:ln>
                      <a:noFill/>
                    </a:ln>
                  </pic:spPr>
                </pic:pic>
              </a:graphicData>
            </a:graphic>
          </wp:inline>
        </w:drawing>
      </w:r>
    </w:p>
    <w:p w:rsidR="00DE05E3" w:rsidRPr="00230194" w:rsidRDefault="00DE05E3" w:rsidP="00DE05E3">
      <w:pPr>
        <w:rPr>
          <w:sz w:val="20"/>
        </w:rPr>
      </w:pPr>
    </w:p>
    <w:p w:rsidR="00DE05E3" w:rsidRPr="00230194" w:rsidRDefault="00246DAD" w:rsidP="00DE05E3">
      <w:pPr>
        <w:rPr>
          <w:rFonts w:ascii="Verdana" w:hAnsi="Verdana"/>
          <w:b/>
          <w:sz w:val="20"/>
          <w:u w:val="single"/>
        </w:rPr>
      </w:pPr>
      <w:r w:rsidRPr="00230194">
        <w:rPr>
          <w:b/>
          <w:sz w:val="20"/>
          <w:u w:val="single"/>
        </w:rPr>
        <w:t>Ansprechpartner: MACCON</w:t>
      </w:r>
      <w:r w:rsidR="00DE05E3" w:rsidRPr="00230194">
        <w:rPr>
          <w:rFonts w:ascii="Verdana" w:hAnsi="Verdana"/>
          <w:b/>
          <w:sz w:val="20"/>
          <w:u w:val="single"/>
        </w:rPr>
        <w:t xml:space="preserve"> Softwareteam:</w:t>
      </w:r>
    </w:p>
    <w:p w:rsidR="00DE05E3" w:rsidRPr="00230194" w:rsidRDefault="00DE05E3" w:rsidP="00DE05E3">
      <w:pPr>
        <w:rPr>
          <w:rFonts w:ascii="Verdana" w:hAnsi="Verdana"/>
          <w:sz w:val="20"/>
        </w:rPr>
      </w:pPr>
      <w:r w:rsidRPr="00230194">
        <w:rPr>
          <w:rFonts w:ascii="Verdana" w:hAnsi="Verdana"/>
          <w:sz w:val="20"/>
        </w:rPr>
        <w:t xml:space="preserve">Herr </w:t>
      </w:r>
      <w:r w:rsidR="00246DAD" w:rsidRPr="00230194">
        <w:rPr>
          <w:rFonts w:ascii="Verdana" w:hAnsi="Verdana"/>
          <w:sz w:val="20"/>
        </w:rPr>
        <w:t xml:space="preserve">Christoph Stuckmann </w:t>
      </w:r>
    </w:p>
    <w:p w:rsidR="00246DAD" w:rsidRPr="00230194" w:rsidRDefault="00DE05E3" w:rsidP="00DE05E3">
      <w:pPr>
        <w:rPr>
          <w:sz w:val="20"/>
        </w:rPr>
      </w:pPr>
      <w:r w:rsidRPr="00230194">
        <w:rPr>
          <w:rFonts w:ascii="Verdana" w:hAnsi="Verdana"/>
          <w:sz w:val="20"/>
        </w:rPr>
        <w:t>Herr</w:t>
      </w:r>
      <w:r w:rsidR="00246DAD" w:rsidRPr="00230194">
        <w:rPr>
          <w:rFonts w:ascii="Verdana" w:hAnsi="Verdana"/>
          <w:sz w:val="20"/>
        </w:rPr>
        <w:t xml:space="preserve"> Hans Kott </w:t>
      </w:r>
    </w:p>
    <w:p w:rsidR="00246DAD" w:rsidRPr="00230194" w:rsidRDefault="00246DAD" w:rsidP="00DE05E3">
      <w:pPr>
        <w:rPr>
          <w:sz w:val="20"/>
        </w:rPr>
      </w:pPr>
      <w:r w:rsidRPr="00230194">
        <w:rPr>
          <w:sz w:val="20"/>
        </w:rPr>
        <w:t>MACCON GmbH, Aschauer Str. 21, 81549 München</w:t>
      </w:r>
    </w:p>
    <w:p w:rsidR="00DE05E3" w:rsidRPr="00230194" w:rsidRDefault="00246DAD" w:rsidP="00DE05E3">
      <w:pPr>
        <w:rPr>
          <w:sz w:val="20"/>
        </w:rPr>
      </w:pPr>
      <w:r w:rsidRPr="00230194">
        <w:rPr>
          <w:sz w:val="20"/>
        </w:rPr>
        <w:t>Tel. 089 / 65 12 20 -73 bzw. -74,</w:t>
      </w:r>
    </w:p>
    <w:p w:rsidR="00246DAD" w:rsidRPr="00230194" w:rsidRDefault="00246DAD" w:rsidP="00DE05E3">
      <w:pPr>
        <w:rPr>
          <w:sz w:val="20"/>
        </w:rPr>
      </w:pPr>
      <w:r w:rsidRPr="00230194">
        <w:rPr>
          <w:sz w:val="20"/>
        </w:rPr>
        <w:t>Telefax 089 / 65 52 17</w:t>
      </w:r>
    </w:p>
    <w:p w:rsidR="00246DAD" w:rsidRPr="00230194" w:rsidRDefault="00C25F5A" w:rsidP="00DE05E3">
      <w:pPr>
        <w:rPr>
          <w:sz w:val="20"/>
        </w:rPr>
      </w:pPr>
      <w:r w:rsidRPr="00230194">
        <w:rPr>
          <w:sz w:val="20"/>
        </w:rPr>
        <w:t>E-Mail</w:t>
      </w:r>
      <w:r w:rsidR="00246DAD" w:rsidRPr="00230194">
        <w:rPr>
          <w:sz w:val="20"/>
        </w:rPr>
        <w:t>: software@maccon.de</w:t>
      </w:r>
    </w:p>
    <w:p w:rsidR="00F31F5B" w:rsidRPr="00230194" w:rsidRDefault="00F31F5B" w:rsidP="00DE05E3">
      <w:pPr>
        <w:rPr>
          <w:sz w:val="20"/>
        </w:rPr>
      </w:pPr>
    </w:p>
    <w:p w:rsidR="00F31F5B" w:rsidRPr="00230194" w:rsidRDefault="00F31F5B" w:rsidP="00DE05E3">
      <w:pPr>
        <w:rPr>
          <w:sz w:val="20"/>
        </w:rPr>
      </w:pPr>
    </w:p>
    <w:p w:rsidR="00957808" w:rsidRPr="00230194" w:rsidRDefault="00957808" w:rsidP="00957808">
      <w:pPr>
        <w:pStyle w:val="KeinLeerraum"/>
        <w:jc w:val="both"/>
        <w:rPr>
          <w:b/>
          <w:sz w:val="20"/>
          <w:u w:val="single"/>
        </w:rPr>
      </w:pPr>
      <w:r w:rsidRPr="00230194">
        <w:rPr>
          <w:b/>
          <w:sz w:val="20"/>
          <w:u w:val="single"/>
        </w:rPr>
        <w:t>Pressekontakt:</w:t>
      </w:r>
    </w:p>
    <w:p w:rsidR="00957808" w:rsidRPr="00230194" w:rsidRDefault="00957808" w:rsidP="00957808">
      <w:pPr>
        <w:pStyle w:val="KeinLeerraum"/>
        <w:jc w:val="both"/>
        <w:rPr>
          <w:sz w:val="20"/>
        </w:rPr>
      </w:pPr>
      <w:r w:rsidRPr="00230194">
        <w:rPr>
          <w:sz w:val="20"/>
        </w:rPr>
        <w:t>MACCON GmbH</w:t>
      </w:r>
      <w:r w:rsidRPr="00230194">
        <w:rPr>
          <w:sz w:val="20"/>
        </w:rPr>
        <w:tab/>
      </w:r>
      <w:r w:rsidRPr="00230194">
        <w:rPr>
          <w:sz w:val="20"/>
        </w:rPr>
        <w:tab/>
      </w:r>
      <w:r w:rsidRPr="00230194">
        <w:rPr>
          <w:sz w:val="20"/>
        </w:rPr>
        <w:tab/>
      </w:r>
      <w:r w:rsidRPr="00230194">
        <w:rPr>
          <w:sz w:val="20"/>
        </w:rPr>
        <w:tab/>
      </w:r>
      <w:r w:rsidR="00F31F5B" w:rsidRPr="00230194">
        <w:rPr>
          <w:sz w:val="20"/>
        </w:rPr>
        <w:tab/>
      </w:r>
      <w:r w:rsidR="00F31F5B" w:rsidRPr="00230194">
        <w:rPr>
          <w:sz w:val="20"/>
        </w:rPr>
        <w:tab/>
        <w:t>Technische Presseagentur</w:t>
      </w:r>
    </w:p>
    <w:p w:rsidR="00957808" w:rsidRPr="00230194" w:rsidRDefault="00957808" w:rsidP="00957808">
      <w:pPr>
        <w:pStyle w:val="KeinLeerraum"/>
        <w:jc w:val="both"/>
        <w:rPr>
          <w:sz w:val="20"/>
        </w:rPr>
      </w:pPr>
      <w:r w:rsidRPr="00230194">
        <w:rPr>
          <w:sz w:val="20"/>
        </w:rPr>
        <w:t xml:space="preserve">Frau Anneliese Hopper </w:t>
      </w:r>
      <w:r w:rsidRPr="00230194">
        <w:rPr>
          <w:sz w:val="20"/>
        </w:rPr>
        <w:tab/>
      </w:r>
      <w:r w:rsidRPr="00230194">
        <w:rPr>
          <w:sz w:val="20"/>
        </w:rPr>
        <w:tab/>
      </w:r>
      <w:r w:rsidRPr="00230194">
        <w:rPr>
          <w:sz w:val="20"/>
        </w:rPr>
        <w:tab/>
      </w:r>
      <w:r w:rsidRPr="00230194">
        <w:rPr>
          <w:sz w:val="20"/>
        </w:rPr>
        <w:tab/>
      </w:r>
      <w:r w:rsidRPr="00230194">
        <w:rPr>
          <w:sz w:val="20"/>
        </w:rPr>
        <w:tab/>
      </w:r>
      <w:r w:rsidR="00230194">
        <w:rPr>
          <w:sz w:val="20"/>
        </w:rPr>
        <w:tab/>
      </w:r>
      <w:r w:rsidRPr="00230194">
        <w:rPr>
          <w:sz w:val="20"/>
        </w:rPr>
        <w:t>Frau Suna Akman-Richter</w:t>
      </w:r>
    </w:p>
    <w:p w:rsidR="00957808" w:rsidRPr="00230194" w:rsidRDefault="00957808" w:rsidP="00957808">
      <w:pPr>
        <w:pStyle w:val="KeinLeerraum"/>
        <w:jc w:val="both"/>
        <w:rPr>
          <w:sz w:val="20"/>
        </w:rPr>
      </w:pPr>
      <w:r w:rsidRPr="00230194">
        <w:rPr>
          <w:sz w:val="20"/>
        </w:rPr>
        <w:t>Telefon: +49-89-651220-44</w:t>
      </w:r>
      <w:r w:rsidRPr="00230194">
        <w:rPr>
          <w:sz w:val="20"/>
        </w:rPr>
        <w:tab/>
      </w:r>
      <w:r w:rsidRPr="00230194">
        <w:rPr>
          <w:sz w:val="20"/>
        </w:rPr>
        <w:tab/>
      </w:r>
      <w:r w:rsidRPr="00230194">
        <w:rPr>
          <w:sz w:val="20"/>
        </w:rPr>
        <w:tab/>
      </w:r>
      <w:r w:rsidRPr="00230194">
        <w:rPr>
          <w:sz w:val="20"/>
        </w:rPr>
        <w:tab/>
      </w:r>
      <w:r w:rsidRPr="00230194">
        <w:rPr>
          <w:sz w:val="20"/>
        </w:rPr>
        <w:tab/>
        <w:t>Telefon: +49-8104-6289040</w:t>
      </w:r>
    </w:p>
    <w:p w:rsidR="00957808" w:rsidRPr="00230194" w:rsidRDefault="00957808" w:rsidP="00957808">
      <w:pPr>
        <w:pStyle w:val="KeinLeerraum"/>
        <w:jc w:val="both"/>
        <w:rPr>
          <w:sz w:val="20"/>
        </w:rPr>
      </w:pPr>
      <w:r w:rsidRPr="00230194">
        <w:rPr>
          <w:sz w:val="20"/>
        </w:rPr>
        <w:t>Telefax  +49-89-655217</w:t>
      </w:r>
      <w:r w:rsidRPr="00230194">
        <w:rPr>
          <w:sz w:val="20"/>
        </w:rPr>
        <w:tab/>
      </w:r>
      <w:r w:rsidRPr="00230194">
        <w:rPr>
          <w:sz w:val="20"/>
        </w:rPr>
        <w:tab/>
      </w:r>
      <w:r w:rsidRPr="00230194">
        <w:rPr>
          <w:sz w:val="20"/>
        </w:rPr>
        <w:tab/>
      </w:r>
      <w:r w:rsidRPr="00230194">
        <w:rPr>
          <w:sz w:val="20"/>
        </w:rPr>
        <w:tab/>
      </w:r>
      <w:r w:rsidRPr="00230194">
        <w:rPr>
          <w:sz w:val="20"/>
        </w:rPr>
        <w:tab/>
        <w:t>E-Mail: suna@akmanrichter.de</w:t>
      </w:r>
    </w:p>
    <w:p w:rsidR="00957808" w:rsidRPr="00230194" w:rsidRDefault="00957808" w:rsidP="00957808">
      <w:pPr>
        <w:pStyle w:val="KeinLeerraum"/>
        <w:jc w:val="both"/>
        <w:rPr>
          <w:sz w:val="20"/>
          <w:lang w:val="en-US"/>
        </w:rPr>
      </w:pPr>
      <w:r w:rsidRPr="00230194">
        <w:rPr>
          <w:sz w:val="20"/>
          <w:lang w:val="en-US"/>
        </w:rPr>
        <w:t>Email: a.hopper@maccon.de</w:t>
      </w:r>
      <w:r w:rsidRPr="00230194">
        <w:rPr>
          <w:sz w:val="20"/>
          <w:lang w:val="en-US"/>
        </w:rPr>
        <w:tab/>
      </w:r>
      <w:r w:rsidRPr="00230194">
        <w:rPr>
          <w:sz w:val="20"/>
          <w:lang w:val="en-US"/>
        </w:rPr>
        <w:tab/>
      </w:r>
      <w:r w:rsidRPr="00230194">
        <w:rPr>
          <w:sz w:val="20"/>
          <w:lang w:val="en-US"/>
        </w:rPr>
        <w:tab/>
      </w:r>
      <w:r w:rsidRPr="00230194">
        <w:rPr>
          <w:sz w:val="20"/>
          <w:lang w:val="en-US"/>
        </w:rPr>
        <w:tab/>
      </w:r>
      <w:r w:rsidR="00230194">
        <w:rPr>
          <w:sz w:val="20"/>
          <w:lang w:val="en-US"/>
        </w:rPr>
        <w:tab/>
      </w:r>
      <w:r w:rsidRPr="00230194">
        <w:rPr>
          <w:sz w:val="20"/>
          <w:lang w:val="en-US"/>
        </w:rPr>
        <w:t>Internet: www.akmanrichter.de</w:t>
      </w:r>
    </w:p>
    <w:p w:rsidR="00957808" w:rsidRPr="00230194" w:rsidRDefault="00957808" w:rsidP="00957808">
      <w:pPr>
        <w:pStyle w:val="KeinLeerraum"/>
        <w:jc w:val="both"/>
        <w:rPr>
          <w:sz w:val="20"/>
          <w:lang w:val="en-US"/>
        </w:rPr>
      </w:pPr>
    </w:p>
    <w:p w:rsidR="00F31F5B" w:rsidRPr="00230194" w:rsidRDefault="00F31F5B" w:rsidP="00957808">
      <w:pPr>
        <w:pStyle w:val="KeinLeerraum"/>
        <w:jc w:val="both"/>
        <w:rPr>
          <w:sz w:val="20"/>
          <w:lang w:val="en-US"/>
        </w:rPr>
      </w:pPr>
    </w:p>
    <w:p w:rsidR="00957808" w:rsidRPr="00230194" w:rsidRDefault="00957808" w:rsidP="00957808">
      <w:pPr>
        <w:pStyle w:val="KeinLeerraum"/>
        <w:jc w:val="both"/>
        <w:rPr>
          <w:sz w:val="20"/>
        </w:rPr>
      </w:pPr>
      <w:r w:rsidRPr="00230194">
        <w:rPr>
          <w:sz w:val="20"/>
        </w:rPr>
        <w:t>Die aktuelle Presseinformation und das Pressebild der Firma MACCON GmbH finden Sie ebenfalls zum Download unter: www.maccon.de</w:t>
      </w:r>
    </w:p>
    <w:p w:rsidR="00957808" w:rsidRPr="00230194" w:rsidRDefault="00957808" w:rsidP="00957808">
      <w:pPr>
        <w:pStyle w:val="KeinLeerraum"/>
        <w:jc w:val="both"/>
        <w:rPr>
          <w:sz w:val="20"/>
        </w:rPr>
      </w:pPr>
    </w:p>
    <w:p w:rsidR="00246DAD" w:rsidRPr="00230194" w:rsidRDefault="00246DAD" w:rsidP="00957808">
      <w:pPr>
        <w:pStyle w:val="KeinLeerraum"/>
        <w:jc w:val="both"/>
        <w:rPr>
          <w:sz w:val="20"/>
        </w:rPr>
      </w:pPr>
    </w:p>
    <w:p w:rsidR="00246DAD" w:rsidRPr="00230194" w:rsidRDefault="00246DAD" w:rsidP="00957808">
      <w:pPr>
        <w:pStyle w:val="KeinLeerraum"/>
        <w:jc w:val="both"/>
        <w:rPr>
          <w:sz w:val="20"/>
        </w:rPr>
      </w:pPr>
    </w:p>
    <w:p w:rsidR="00F31F5B" w:rsidRPr="00230194" w:rsidRDefault="00F31F5B" w:rsidP="00957808">
      <w:pPr>
        <w:pStyle w:val="KeinLeerraum"/>
        <w:jc w:val="both"/>
        <w:rPr>
          <w:sz w:val="18"/>
          <w:szCs w:val="18"/>
        </w:rPr>
      </w:pPr>
    </w:p>
    <w:p w:rsidR="00755A66" w:rsidRPr="00230194" w:rsidRDefault="00755A66" w:rsidP="00755A66">
      <w:pPr>
        <w:rPr>
          <w:b/>
          <w:noProof/>
          <w:sz w:val="18"/>
          <w:szCs w:val="18"/>
          <w:u w:val="single"/>
        </w:rPr>
      </w:pPr>
      <w:r w:rsidRPr="00230194">
        <w:rPr>
          <w:b/>
          <w:noProof/>
          <w:sz w:val="18"/>
          <w:szCs w:val="18"/>
          <w:u w:val="single"/>
        </w:rPr>
        <w:t>Über die MACCON GmbH:</w:t>
      </w:r>
    </w:p>
    <w:p w:rsidR="00755A66" w:rsidRPr="00230194" w:rsidRDefault="00755A66" w:rsidP="00755A66">
      <w:pPr>
        <w:ind w:right="-142"/>
        <w:jc w:val="both"/>
        <w:rPr>
          <w:noProof/>
          <w:sz w:val="18"/>
          <w:szCs w:val="18"/>
        </w:rPr>
      </w:pPr>
      <w:r w:rsidRPr="00230194">
        <w:rPr>
          <w:noProof/>
          <w:sz w:val="18"/>
          <w:szCs w:val="18"/>
        </w:rPr>
        <w:t>Unter dem Slogan „Motion under Control</w:t>
      </w:r>
      <w:r w:rsidRPr="00230194">
        <w:rPr>
          <w:noProof/>
          <w:sz w:val="18"/>
          <w:szCs w:val="18"/>
          <w:vertAlign w:val="superscript"/>
        </w:rPr>
        <w:t>®</w:t>
      </w:r>
      <w:r w:rsidRPr="00230194">
        <w:rPr>
          <w:noProof/>
          <w:sz w:val="18"/>
          <w:szCs w:val="18"/>
        </w:rPr>
        <w:t xml:space="preserve">“ entwickelt und vertreibt die MACCON GmbH seit drei Jahrzehnten eine Vielzahl unterschiedlicher Antriebstechnologien für industrielle Applikationen. Die Firma MACCON, mit Sitz in München, wurde 1982 gegründet. Der Unternehmensname setzt sich aus den jeweils ersten Buchstaben von </w:t>
      </w:r>
      <w:r w:rsidRPr="00230194">
        <w:rPr>
          <w:b/>
          <w:noProof/>
          <w:sz w:val="18"/>
          <w:szCs w:val="18"/>
        </w:rPr>
        <w:t>MAC</w:t>
      </w:r>
      <w:r w:rsidRPr="00230194">
        <w:rPr>
          <w:noProof/>
          <w:sz w:val="18"/>
          <w:szCs w:val="18"/>
        </w:rPr>
        <w:t xml:space="preserve">HINE </w:t>
      </w:r>
      <w:r w:rsidRPr="00230194">
        <w:rPr>
          <w:b/>
          <w:noProof/>
          <w:sz w:val="18"/>
          <w:szCs w:val="18"/>
        </w:rPr>
        <w:t>CON</w:t>
      </w:r>
      <w:r w:rsidRPr="00230194">
        <w:rPr>
          <w:noProof/>
          <w:sz w:val="18"/>
          <w:szCs w:val="18"/>
        </w:rPr>
        <w:t>TROL zusammen.</w:t>
      </w:r>
    </w:p>
    <w:p w:rsidR="00755A66" w:rsidRPr="00230194" w:rsidRDefault="00755A66" w:rsidP="00755A66">
      <w:pPr>
        <w:ind w:right="-142"/>
        <w:jc w:val="both"/>
        <w:rPr>
          <w:noProof/>
          <w:sz w:val="18"/>
          <w:szCs w:val="18"/>
        </w:rPr>
      </w:pPr>
      <w:r w:rsidRPr="00230194">
        <w:rPr>
          <w:noProof/>
          <w:sz w:val="18"/>
          <w:szCs w:val="18"/>
        </w:rPr>
        <w:t>Durch innovative Lösungen anspruchsvoller Antriebsaufgaben, Veröffentlichungen und Kongresse hat sich das Unternehmen einen Namen in der Industrie und Fachkreisen gemacht. Die Partnerunternehmen von MACCON sind renommierte Industrieunternehmen, deren hochwertige Produkte kombiniert mit den Entwicklungen aus dem Hause MACCON zum Einsatz kommen.</w:t>
      </w:r>
    </w:p>
    <w:p w:rsidR="0037001C" w:rsidRPr="00230194" w:rsidRDefault="00755A66" w:rsidP="00755A66">
      <w:pPr>
        <w:pStyle w:val="KeinLeerraum"/>
        <w:jc w:val="both"/>
        <w:rPr>
          <w:sz w:val="18"/>
          <w:szCs w:val="18"/>
        </w:rPr>
      </w:pPr>
      <w:r w:rsidRPr="00230194">
        <w:rPr>
          <w:noProof/>
          <w:sz w:val="18"/>
          <w:szCs w:val="18"/>
        </w:rPr>
        <w:t>MACCON sieht es als eine wichtige Aufgabe an, ihre Anwender bei der Lösung von Echtzeitbewegungsproblemen in Maschinen, Anlagen und Experimenten optimal zu unterstützen.</w:t>
      </w:r>
    </w:p>
    <w:sectPr w:rsidR="0037001C" w:rsidRPr="00230194" w:rsidSect="003B46E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57" w:rsidRDefault="00691A57">
      <w:r>
        <w:separator/>
      </w:r>
    </w:p>
  </w:endnote>
  <w:endnote w:type="continuationSeparator" w:id="0">
    <w:p w:rsidR="00691A57" w:rsidRDefault="0069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57" w:rsidRDefault="00691A57">
      <w:r>
        <w:separator/>
      </w:r>
    </w:p>
  </w:footnote>
  <w:footnote w:type="continuationSeparator" w:id="0">
    <w:p w:rsidR="00691A57" w:rsidRDefault="00691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D4"/>
    <w:rsid w:val="00001486"/>
    <w:rsid w:val="0001630B"/>
    <w:rsid w:val="00032FDD"/>
    <w:rsid w:val="00037428"/>
    <w:rsid w:val="000464B8"/>
    <w:rsid w:val="000650C1"/>
    <w:rsid w:val="00065B51"/>
    <w:rsid w:val="000D5D93"/>
    <w:rsid w:val="000E5166"/>
    <w:rsid w:val="00123386"/>
    <w:rsid w:val="001444B0"/>
    <w:rsid w:val="00157EC2"/>
    <w:rsid w:val="0019284A"/>
    <w:rsid w:val="0019360B"/>
    <w:rsid w:val="001A7CDD"/>
    <w:rsid w:val="001B3CD0"/>
    <w:rsid w:val="001B3CD4"/>
    <w:rsid w:val="001C6DF8"/>
    <w:rsid w:val="001D4BB0"/>
    <w:rsid w:val="001D71A3"/>
    <w:rsid w:val="001E1223"/>
    <w:rsid w:val="001E74E2"/>
    <w:rsid w:val="00215032"/>
    <w:rsid w:val="0021712D"/>
    <w:rsid w:val="00230194"/>
    <w:rsid w:val="00240ECA"/>
    <w:rsid w:val="002422F8"/>
    <w:rsid w:val="00246DAD"/>
    <w:rsid w:val="002928CB"/>
    <w:rsid w:val="0029366A"/>
    <w:rsid w:val="00297C31"/>
    <w:rsid w:val="002C661C"/>
    <w:rsid w:val="002E26D6"/>
    <w:rsid w:val="003604ED"/>
    <w:rsid w:val="0037001C"/>
    <w:rsid w:val="00384B4B"/>
    <w:rsid w:val="003955DB"/>
    <w:rsid w:val="003B46EC"/>
    <w:rsid w:val="003C3DE2"/>
    <w:rsid w:val="003C4DA7"/>
    <w:rsid w:val="003D1856"/>
    <w:rsid w:val="003D4163"/>
    <w:rsid w:val="003E05BB"/>
    <w:rsid w:val="003E4018"/>
    <w:rsid w:val="004D0167"/>
    <w:rsid w:val="004D289A"/>
    <w:rsid w:val="004E11B5"/>
    <w:rsid w:val="00507E65"/>
    <w:rsid w:val="005102B3"/>
    <w:rsid w:val="0055105C"/>
    <w:rsid w:val="00552946"/>
    <w:rsid w:val="00566492"/>
    <w:rsid w:val="0058574E"/>
    <w:rsid w:val="00592311"/>
    <w:rsid w:val="005A2832"/>
    <w:rsid w:val="00637E00"/>
    <w:rsid w:val="00641BEA"/>
    <w:rsid w:val="00642642"/>
    <w:rsid w:val="006624A3"/>
    <w:rsid w:val="00691A57"/>
    <w:rsid w:val="006A622E"/>
    <w:rsid w:val="006E79D0"/>
    <w:rsid w:val="006F1723"/>
    <w:rsid w:val="0070006F"/>
    <w:rsid w:val="0070391F"/>
    <w:rsid w:val="00733E33"/>
    <w:rsid w:val="00734626"/>
    <w:rsid w:val="00755A66"/>
    <w:rsid w:val="00767B0A"/>
    <w:rsid w:val="007A5502"/>
    <w:rsid w:val="007E6DB8"/>
    <w:rsid w:val="0083520F"/>
    <w:rsid w:val="00841C56"/>
    <w:rsid w:val="00844E5E"/>
    <w:rsid w:val="0086182B"/>
    <w:rsid w:val="00897D52"/>
    <w:rsid w:val="008A4336"/>
    <w:rsid w:val="008B15BF"/>
    <w:rsid w:val="008E33F0"/>
    <w:rsid w:val="008E4D75"/>
    <w:rsid w:val="0093179D"/>
    <w:rsid w:val="00957808"/>
    <w:rsid w:val="00966715"/>
    <w:rsid w:val="00986B6D"/>
    <w:rsid w:val="009930E5"/>
    <w:rsid w:val="009B30F9"/>
    <w:rsid w:val="009B379E"/>
    <w:rsid w:val="009C1D7C"/>
    <w:rsid w:val="009E0658"/>
    <w:rsid w:val="009E0E5C"/>
    <w:rsid w:val="00A009E1"/>
    <w:rsid w:val="00A32664"/>
    <w:rsid w:val="00A71965"/>
    <w:rsid w:val="00A8708A"/>
    <w:rsid w:val="00A950E4"/>
    <w:rsid w:val="00AA1443"/>
    <w:rsid w:val="00AB3AA4"/>
    <w:rsid w:val="00AC64E9"/>
    <w:rsid w:val="00B425B4"/>
    <w:rsid w:val="00B55587"/>
    <w:rsid w:val="00B56258"/>
    <w:rsid w:val="00B61040"/>
    <w:rsid w:val="00B91FDB"/>
    <w:rsid w:val="00BD28D1"/>
    <w:rsid w:val="00BE449D"/>
    <w:rsid w:val="00C001D9"/>
    <w:rsid w:val="00C160ED"/>
    <w:rsid w:val="00C25F5A"/>
    <w:rsid w:val="00C54AB4"/>
    <w:rsid w:val="00C67015"/>
    <w:rsid w:val="00C75408"/>
    <w:rsid w:val="00C8404C"/>
    <w:rsid w:val="00C85F8E"/>
    <w:rsid w:val="00CD0AB5"/>
    <w:rsid w:val="00CF3D1B"/>
    <w:rsid w:val="00D12857"/>
    <w:rsid w:val="00D22981"/>
    <w:rsid w:val="00D70B9A"/>
    <w:rsid w:val="00D87089"/>
    <w:rsid w:val="00DB1D2E"/>
    <w:rsid w:val="00DC0C9C"/>
    <w:rsid w:val="00DC1BF4"/>
    <w:rsid w:val="00DD16B9"/>
    <w:rsid w:val="00DE05E3"/>
    <w:rsid w:val="00DF2AB0"/>
    <w:rsid w:val="00E06C3B"/>
    <w:rsid w:val="00E13DE9"/>
    <w:rsid w:val="00E5390C"/>
    <w:rsid w:val="00E92919"/>
    <w:rsid w:val="00E946DF"/>
    <w:rsid w:val="00E95892"/>
    <w:rsid w:val="00EA5410"/>
    <w:rsid w:val="00ED3D55"/>
    <w:rsid w:val="00EF43A1"/>
    <w:rsid w:val="00EF6F7D"/>
    <w:rsid w:val="00F31F5B"/>
    <w:rsid w:val="00F3277E"/>
    <w:rsid w:val="00F53D3B"/>
    <w:rsid w:val="00F60F76"/>
    <w:rsid w:val="00F617DE"/>
    <w:rsid w:val="00F63AEC"/>
    <w:rsid w:val="00F963CC"/>
    <w:rsid w:val="00FD5AFB"/>
    <w:rsid w:val="00FE121B"/>
    <w:rsid w:val="00FF2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B46E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3B46EC"/>
    <w:pPr>
      <w:widowControl w:val="0"/>
    </w:pPr>
  </w:style>
  <w:style w:type="paragraph" w:styleId="Textkrper2">
    <w:name w:val="Body Text 2"/>
    <w:basedOn w:val="Standard"/>
    <w:rsid w:val="003B46EC"/>
    <w:pPr>
      <w:spacing w:line="480" w:lineRule="auto"/>
    </w:pPr>
  </w:style>
  <w:style w:type="character" w:customStyle="1" w:styleId="textnormal1">
    <w:name w:val="text_normal1"/>
    <w:rsid w:val="003B46EC"/>
    <w:rPr>
      <w:rFonts w:ascii="Helvetica" w:hAnsi="Helvetica" w:hint="default"/>
      <w:color w:val="000000"/>
      <w:sz w:val="18"/>
      <w:szCs w:val="18"/>
    </w:rPr>
  </w:style>
  <w:style w:type="paragraph" w:styleId="StandardWeb">
    <w:name w:val="Normal (Web)"/>
    <w:basedOn w:val="Standard"/>
    <w:uiPriority w:val="99"/>
    <w:rsid w:val="003B46EC"/>
    <w:pPr>
      <w:spacing w:before="100" w:beforeAutospacing="1" w:after="100" w:afterAutospacing="1"/>
    </w:pPr>
    <w:rPr>
      <w:rFonts w:ascii="Times New Roman" w:hAnsi="Times New Roman"/>
      <w:szCs w:val="24"/>
    </w:rPr>
  </w:style>
  <w:style w:type="character" w:styleId="Fett">
    <w:name w:val="Strong"/>
    <w:qFormat/>
    <w:rsid w:val="003B46EC"/>
    <w:rPr>
      <w:b/>
      <w:bCs/>
    </w:rPr>
  </w:style>
  <w:style w:type="paragraph" w:styleId="HTMLVorformatiert">
    <w:name w:val="HTML Preformatted"/>
    <w:basedOn w:val="Standard"/>
    <w:rsid w:val="003B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Pa1">
    <w:name w:val="Pa1"/>
    <w:basedOn w:val="Standard"/>
    <w:next w:val="Standard"/>
    <w:rsid w:val="004E11B5"/>
    <w:pPr>
      <w:autoSpaceDE w:val="0"/>
      <w:autoSpaceDN w:val="0"/>
      <w:adjustRightInd w:val="0"/>
      <w:spacing w:line="241" w:lineRule="atLeast"/>
    </w:pPr>
    <w:rPr>
      <w:rFonts w:ascii="Verdana" w:hAnsi="Verdana"/>
      <w:szCs w:val="24"/>
    </w:rPr>
  </w:style>
  <w:style w:type="character" w:customStyle="1" w:styleId="A6">
    <w:name w:val="A6"/>
    <w:rsid w:val="004E11B5"/>
    <w:rPr>
      <w:rFonts w:cs="Verdana"/>
      <w:color w:val="000000"/>
      <w:sz w:val="16"/>
      <w:szCs w:val="16"/>
    </w:rPr>
  </w:style>
  <w:style w:type="paragraph" w:customStyle="1" w:styleId="Pa2">
    <w:name w:val="Pa2"/>
    <w:basedOn w:val="Standard"/>
    <w:next w:val="Standard"/>
    <w:rsid w:val="004E11B5"/>
    <w:pPr>
      <w:autoSpaceDE w:val="0"/>
      <w:autoSpaceDN w:val="0"/>
      <w:adjustRightInd w:val="0"/>
      <w:spacing w:line="161" w:lineRule="atLeast"/>
    </w:pPr>
    <w:rPr>
      <w:rFonts w:ascii="Verdana" w:hAnsi="Verdana"/>
      <w:szCs w:val="24"/>
    </w:rPr>
  </w:style>
  <w:style w:type="paragraph" w:styleId="Sprechblasentext">
    <w:name w:val="Balloon Text"/>
    <w:basedOn w:val="Standard"/>
    <w:link w:val="SprechblasentextZchn"/>
    <w:rsid w:val="005A2832"/>
    <w:rPr>
      <w:rFonts w:ascii="Tahoma" w:hAnsi="Tahoma" w:cs="Tahoma"/>
      <w:sz w:val="16"/>
      <w:szCs w:val="16"/>
    </w:rPr>
  </w:style>
  <w:style w:type="character" w:customStyle="1" w:styleId="SprechblasentextZchn">
    <w:name w:val="Sprechblasentext Zchn"/>
    <w:link w:val="Sprechblasentext"/>
    <w:rsid w:val="005A2832"/>
    <w:rPr>
      <w:rFonts w:ascii="Tahoma" w:hAnsi="Tahoma" w:cs="Tahoma"/>
      <w:sz w:val="16"/>
      <w:szCs w:val="16"/>
    </w:rPr>
  </w:style>
  <w:style w:type="paragraph" w:customStyle="1" w:styleId="Default">
    <w:name w:val="Default"/>
    <w:rsid w:val="004D0167"/>
    <w:pPr>
      <w:autoSpaceDE w:val="0"/>
      <w:autoSpaceDN w:val="0"/>
      <w:adjustRightInd w:val="0"/>
    </w:pPr>
    <w:rPr>
      <w:color w:val="000000"/>
      <w:sz w:val="24"/>
      <w:szCs w:val="24"/>
    </w:rPr>
  </w:style>
  <w:style w:type="paragraph" w:styleId="KeinLeerraum">
    <w:name w:val="No Spacing"/>
    <w:uiPriority w:val="1"/>
    <w:qFormat/>
    <w:rsid w:val="00FD5AF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B46E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3B46EC"/>
    <w:pPr>
      <w:widowControl w:val="0"/>
    </w:pPr>
  </w:style>
  <w:style w:type="paragraph" w:styleId="Textkrper2">
    <w:name w:val="Body Text 2"/>
    <w:basedOn w:val="Standard"/>
    <w:rsid w:val="003B46EC"/>
    <w:pPr>
      <w:spacing w:line="480" w:lineRule="auto"/>
    </w:pPr>
  </w:style>
  <w:style w:type="character" w:customStyle="1" w:styleId="textnormal1">
    <w:name w:val="text_normal1"/>
    <w:rsid w:val="003B46EC"/>
    <w:rPr>
      <w:rFonts w:ascii="Helvetica" w:hAnsi="Helvetica" w:hint="default"/>
      <w:color w:val="000000"/>
      <w:sz w:val="18"/>
      <w:szCs w:val="18"/>
    </w:rPr>
  </w:style>
  <w:style w:type="paragraph" w:styleId="StandardWeb">
    <w:name w:val="Normal (Web)"/>
    <w:basedOn w:val="Standard"/>
    <w:uiPriority w:val="99"/>
    <w:rsid w:val="003B46EC"/>
    <w:pPr>
      <w:spacing w:before="100" w:beforeAutospacing="1" w:after="100" w:afterAutospacing="1"/>
    </w:pPr>
    <w:rPr>
      <w:rFonts w:ascii="Times New Roman" w:hAnsi="Times New Roman"/>
      <w:szCs w:val="24"/>
    </w:rPr>
  </w:style>
  <w:style w:type="character" w:styleId="Fett">
    <w:name w:val="Strong"/>
    <w:qFormat/>
    <w:rsid w:val="003B46EC"/>
    <w:rPr>
      <w:b/>
      <w:bCs/>
    </w:rPr>
  </w:style>
  <w:style w:type="paragraph" w:styleId="HTMLVorformatiert">
    <w:name w:val="HTML Preformatted"/>
    <w:basedOn w:val="Standard"/>
    <w:rsid w:val="003B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Pa1">
    <w:name w:val="Pa1"/>
    <w:basedOn w:val="Standard"/>
    <w:next w:val="Standard"/>
    <w:rsid w:val="004E11B5"/>
    <w:pPr>
      <w:autoSpaceDE w:val="0"/>
      <w:autoSpaceDN w:val="0"/>
      <w:adjustRightInd w:val="0"/>
      <w:spacing w:line="241" w:lineRule="atLeast"/>
    </w:pPr>
    <w:rPr>
      <w:rFonts w:ascii="Verdana" w:hAnsi="Verdana"/>
      <w:szCs w:val="24"/>
    </w:rPr>
  </w:style>
  <w:style w:type="character" w:customStyle="1" w:styleId="A6">
    <w:name w:val="A6"/>
    <w:rsid w:val="004E11B5"/>
    <w:rPr>
      <w:rFonts w:cs="Verdana"/>
      <w:color w:val="000000"/>
      <w:sz w:val="16"/>
      <w:szCs w:val="16"/>
    </w:rPr>
  </w:style>
  <w:style w:type="paragraph" w:customStyle="1" w:styleId="Pa2">
    <w:name w:val="Pa2"/>
    <w:basedOn w:val="Standard"/>
    <w:next w:val="Standard"/>
    <w:rsid w:val="004E11B5"/>
    <w:pPr>
      <w:autoSpaceDE w:val="0"/>
      <w:autoSpaceDN w:val="0"/>
      <w:adjustRightInd w:val="0"/>
      <w:spacing w:line="161" w:lineRule="atLeast"/>
    </w:pPr>
    <w:rPr>
      <w:rFonts w:ascii="Verdana" w:hAnsi="Verdana"/>
      <w:szCs w:val="24"/>
    </w:rPr>
  </w:style>
  <w:style w:type="paragraph" w:styleId="Sprechblasentext">
    <w:name w:val="Balloon Text"/>
    <w:basedOn w:val="Standard"/>
    <w:link w:val="SprechblasentextZchn"/>
    <w:rsid w:val="005A2832"/>
    <w:rPr>
      <w:rFonts w:ascii="Tahoma" w:hAnsi="Tahoma" w:cs="Tahoma"/>
      <w:sz w:val="16"/>
      <w:szCs w:val="16"/>
    </w:rPr>
  </w:style>
  <w:style w:type="character" w:customStyle="1" w:styleId="SprechblasentextZchn">
    <w:name w:val="Sprechblasentext Zchn"/>
    <w:link w:val="Sprechblasentext"/>
    <w:rsid w:val="005A2832"/>
    <w:rPr>
      <w:rFonts w:ascii="Tahoma" w:hAnsi="Tahoma" w:cs="Tahoma"/>
      <w:sz w:val="16"/>
      <w:szCs w:val="16"/>
    </w:rPr>
  </w:style>
  <w:style w:type="paragraph" w:customStyle="1" w:styleId="Default">
    <w:name w:val="Default"/>
    <w:rsid w:val="004D0167"/>
    <w:pPr>
      <w:autoSpaceDE w:val="0"/>
      <w:autoSpaceDN w:val="0"/>
      <w:adjustRightInd w:val="0"/>
    </w:pPr>
    <w:rPr>
      <w:color w:val="000000"/>
      <w:sz w:val="24"/>
      <w:szCs w:val="24"/>
    </w:rPr>
  </w:style>
  <w:style w:type="paragraph" w:styleId="KeinLeerraum">
    <w:name w:val="No Spacing"/>
    <w:uiPriority w:val="1"/>
    <w:qFormat/>
    <w:rsid w:val="00FD5AF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99526">
      <w:bodyDiv w:val="1"/>
      <w:marLeft w:val="0"/>
      <w:marRight w:val="0"/>
      <w:marTop w:val="0"/>
      <w:marBottom w:val="0"/>
      <w:divBdr>
        <w:top w:val="none" w:sz="0" w:space="0" w:color="auto"/>
        <w:left w:val="none" w:sz="0" w:space="0" w:color="auto"/>
        <w:bottom w:val="none" w:sz="0" w:space="0" w:color="auto"/>
        <w:right w:val="none" w:sz="0" w:space="0" w:color="auto"/>
      </w:divBdr>
      <w:divsChild>
        <w:div w:id="725566613">
          <w:marLeft w:val="0"/>
          <w:marRight w:val="0"/>
          <w:marTop w:val="0"/>
          <w:marBottom w:val="0"/>
          <w:divBdr>
            <w:top w:val="none" w:sz="0" w:space="0" w:color="auto"/>
            <w:left w:val="none" w:sz="0" w:space="0" w:color="auto"/>
            <w:bottom w:val="none" w:sz="0" w:space="0" w:color="auto"/>
            <w:right w:val="none" w:sz="0" w:space="0" w:color="auto"/>
          </w:divBdr>
          <w:divsChild>
            <w:div w:id="1170487114">
              <w:marLeft w:val="0"/>
              <w:marRight w:val="0"/>
              <w:marTop w:val="0"/>
              <w:marBottom w:val="0"/>
              <w:divBdr>
                <w:top w:val="none" w:sz="0" w:space="0" w:color="auto"/>
                <w:left w:val="none" w:sz="0" w:space="0" w:color="auto"/>
                <w:bottom w:val="none" w:sz="0" w:space="0" w:color="auto"/>
                <w:right w:val="none" w:sz="0" w:space="0" w:color="auto"/>
              </w:divBdr>
              <w:divsChild>
                <w:div w:id="1954047669">
                  <w:marLeft w:val="0"/>
                  <w:marRight w:val="0"/>
                  <w:marTop w:val="0"/>
                  <w:marBottom w:val="0"/>
                  <w:divBdr>
                    <w:top w:val="none" w:sz="0" w:space="0" w:color="auto"/>
                    <w:left w:val="none" w:sz="0" w:space="0" w:color="auto"/>
                    <w:bottom w:val="none" w:sz="0" w:space="0" w:color="auto"/>
                    <w:right w:val="none" w:sz="0" w:space="0" w:color="auto"/>
                  </w:divBdr>
                  <w:divsChild>
                    <w:div w:id="1134105481">
                      <w:marLeft w:val="0"/>
                      <w:marRight w:val="0"/>
                      <w:marTop w:val="0"/>
                      <w:marBottom w:val="0"/>
                      <w:divBdr>
                        <w:top w:val="none" w:sz="0" w:space="0" w:color="auto"/>
                        <w:left w:val="none" w:sz="0" w:space="0" w:color="auto"/>
                        <w:bottom w:val="none" w:sz="0" w:space="0" w:color="auto"/>
                        <w:right w:val="none" w:sz="0" w:space="0" w:color="auto"/>
                      </w:divBdr>
                      <w:divsChild>
                        <w:div w:id="10232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coilwindingexpo.com/berlin/page.cfm?LinkType=PowerBar__&amp;LinkTarget=http://www.coilwindingexpo.com/berlin/page.cfm/link=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Normal</vt:lpstr>
    </vt:vector>
  </TitlesOfParts>
  <Company>User Org Name</Company>
  <LinksUpToDate>false</LinksUpToDate>
  <CharactersWithSpaces>4194</CharactersWithSpaces>
  <SharedDoc>false</SharedDoc>
  <HLinks>
    <vt:vector size="6" baseType="variant">
      <vt:variant>
        <vt:i4>1900561</vt:i4>
      </vt:variant>
      <vt:variant>
        <vt:i4>3</vt:i4>
      </vt:variant>
      <vt:variant>
        <vt:i4>0</vt:i4>
      </vt:variant>
      <vt:variant>
        <vt:i4>5</vt:i4>
      </vt:variant>
      <vt:variant>
        <vt:lpwstr>http://www.coilwindingexpo.com/berlin/page.cfm?LinkType=PowerBar__&amp;LinkTarget=http://www.coilwindingexpo.com/berlin/page.cfm/link=1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Volker Löffler</dc:creator>
  <cp:lastModifiedBy>Volker Löffler</cp:lastModifiedBy>
  <cp:revision>2</cp:revision>
  <cp:lastPrinted>2013-05-02T07:47:00Z</cp:lastPrinted>
  <dcterms:created xsi:type="dcterms:W3CDTF">2013-05-08T11:22:00Z</dcterms:created>
  <dcterms:modified xsi:type="dcterms:W3CDTF">2013-05-08T11:22:00Z</dcterms:modified>
</cp:coreProperties>
</file>